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9FD28" w14:textId="193C02A9" w:rsidR="00A432E1" w:rsidRDefault="00A432E1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2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78AC1F" wp14:editId="1FC30FA5">
            <wp:extent cx="5940425" cy="8397499"/>
            <wp:effectExtent l="0" t="0" r="3175" b="3810"/>
            <wp:docPr id="1" name="Рисунок 1" descr="C:\Users\Ray\AppData\Local\Temp\Rar$DIa3852.30064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Temp\Rar$DIa3852.30064\img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EDF71" w14:textId="24E0BC4F" w:rsidR="00A432E1" w:rsidRDefault="00A432E1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A4E95B" w14:textId="3D992CEA" w:rsidR="00A432E1" w:rsidRDefault="00A432E1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CD337" w14:textId="5C1FC663" w:rsidR="00A432E1" w:rsidRDefault="00A432E1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0AA2E6" w14:textId="151830B7" w:rsidR="00A432E1" w:rsidRDefault="00A432E1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11AA2E" w14:textId="2CBA8E6A" w:rsidR="00A432E1" w:rsidRDefault="00A432E1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F63AF9" w14:textId="77777777" w:rsidR="00A432E1" w:rsidRDefault="00A432E1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BD1270F" w14:textId="2883A83D" w:rsidR="00C42B8F" w:rsidRPr="00184C9E" w:rsidRDefault="00C42B8F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4C9E">
        <w:rPr>
          <w:rFonts w:ascii="Times New Roman" w:hAnsi="Times New Roman" w:cs="Times New Roman"/>
          <w:sz w:val="24"/>
          <w:szCs w:val="24"/>
        </w:rPr>
        <w:t xml:space="preserve">МБОУ «Большешинарская средняя общеобразовательная школа </w:t>
      </w:r>
    </w:p>
    <w:p w14:paraId="61D43DB1" w14:textId="77777777" w:rsidR="00C42B8F" w:rsidRPr="00184C9E" w:rsidRDefault="00C42B8F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4C9E">
        <w:rPr>
          <w:rFonts w:ascii="Times New Roman" w:hAnsi="Times New Roman" w:cs="Times New Roman"/>
          <w:sz w:val="24"/>
          <w:szCs w:val="24"/>
        </w:rPr>
        <w:t>имени А.А. Ахунзянова Сабинского района Республики Татарстан»</w:t>
      </w:r>
    </w:p>
    <w:p w14:paraId="264FA7F0" w14:textId="77777777" w:rsidR="00C42B8F" w:rsidRPr="00184C9E" w:rsidRDefault="00C42B8F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EA6699" w14:textId="77777777" w:rsidR="00C42B8F" w:rsidRPr="00184C9E" w:rsidRDefault="00C42B8F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B1C777" w14:textId="77777777" w:rsidR="00184C9E" w:rsidRPr="00184C9E" w:rsidRDefault="00184C9E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3DCBFC" w14:textId="77777777" w:rsidR="00184C9E" w:rsidRPr="00184C9E" w:rsidRDefault="00184C9E" w:rsidP="00184C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84C9E" w:rsidRPr="00184C9E" w14:paraId="5AE6467B" w14:textId="77777777" w:rsidTr="00184C9E">
        <w:tc>
          <w:tcPr>
            <w:tcW w:w="4672" w:type="dxa"/>
            <w:hideMark/>
          </w:tcPr>
          <w:p w14:paraId="52C785BF" w14:textId="77777777" w:rsidR="00184C9E" w:rsidRPr="00184C9E" w:rsidRDefault="00184C9E" w:rsidP="00184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14:paraId="4B62E340" w14:textId="77777777" w:rsidR="00184C9E" w:rsidRPr="00184C9E" w:rsidRDefault="00184C9E" w:rsidP="0018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педсовета </w:t>
            </w:r>
          </w:p>
          <w:p w14:paraId="2BB4F98D" w14:textId="77777777" w:rsidR="00184C9E" w:rsidRPr="00184C9E" w:rsidRDefault="00184C9E" w:rsidP="0018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протокол №2 от 31.08.2023</w:t>
            </w:r>
          </w:p>
        </w:tc>
        <w:tc>
          <w:tcPr>
            <w:tcW w:w="4673" w:type="dxa"/>
          </w:tcPr>
          <w:p w14:paraId="58D64DE5" w14:textId="77777777" w:rsidR="00184C9E" w:rsidRPr="00184C9E" w:rsidRDefault="00184C9E" w:rsidP="00184C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30772275" w14:textId="77777777" w:rsidR="00184C9E" w:rsidRPr="00184C9E" w:rsidRDefault="00184C9E" w:rsidP="00184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Директор МБОУ «Большешинарская СОШ»</w:t>
            </w:r>
          </w:p>
          <w:p w14:paraId="6571BB4B" w14:textId="77777777" w:rsidR="00184C9E" w:rsidRPr="00184C9E" w:rsidRDefault="00184C9E" w:rsidP="00184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___________Р.Г. Мубараков</w:t>
            </w:r>
          </w:p>
          <w:p w14:paraId="572B0F73" w14:textId="77777777" w:rsidR="00184C9E" w:rsidRPr="00184C9E" w:rsidRDefault="00184C9E" w:rsidP="0018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C9B80" w14:textId="77777777" w:rsidR="00184C9E" w:rsidRPr="00184C9E" w:rsidRDefault="00184C9E" w:rsidP="0018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092C3F" w14:textId="77777777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1F328C1" w14:textId="77777777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86F52F9" w14:textId="0FEA0258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F68A457" w14:textId="0C756431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E916353" w14:textId="7A9C317A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5231CB7" w14:textId="3F117B03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1CA8F676" w14:textId="1903D494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2FEDEB9" w14:textId="46B33872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4895410" w14:textId="036AE42D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36C03737" w14:textId="0712FA8C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7E227DDC" w14:textId="0C43592F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EC12815" w14:textId="232B7676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56C559F" w14:textId="381D9CEA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631982EA" w14:textId="64C036E7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42555EF4" w14:textId="77777777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29C2C8AC" w14:textId="771F1522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4C9E">
        <w:rPr>
          <w:rFonts w:ascii="Times New Roman" w:hAnsi="Times New Roman" w:cs="Times New Roman"/>
          <w:b/>
          <w:bCs/>
          <w:sz w:val="32"/>
          <w:szCs w:val="32"/>
        </w:rPr>
        <w:t xml:space="preserve">Система оценки достижения планируемых </w:t>
      </w:r>
      <w:r w:rsidR="009C5D77" w:rsidRPr="00184C9E">
        <w:rPr>
          <w:rFonts w:ascii="Times New Roman" w:hAnsi="Times New Roman" w:cs="Times New Roman"/>
          <w:b/>
          <w:bCs/>
          <w:sz w:val="32"/>
          <w:szCs w:val="32"/>
        </w:rPr>
        <w:t>результатов освоения ООП С</w:t>
      </w:r>
      <w:r w:rsidRPr="00184C9E">
        <w:rPr>
          <w:rFonts w:ascii="Times New Roman" w:hAnsi="Times New Roman" w:cs="Times New Roman"/>
          <w:b/>
          <w:bCs/>
          <w:sz w:val="32"/>
          <w:szCs w:val="32"/>
        </w:rPr>
        <w:t>ОО</w:t>
      </w:r>
    </w:p>
    <w:p w14:paraId="60287C9F" w14:textId="77777777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0C41D2A1" w14:textId="77777777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43A2F6C" w14:textId="77777777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73A2045" w14:textId="77777777" w:rsidR="00C42B8F" w:rsidRPr="00184C9E" w:rsidRDefault="00C42B8F" w:rsidP="00184C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14:paraId="59867B85" w14:textId="10C56157" w:rsidR="00D74C4A" w:rsidRPr="00184C9E" w:rsidRDefault="00D74C4A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3F6A2" w14:textId="0FCCD6AA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3F4AD" w14:textId="6FDE5E2C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FA935" w14:textId="799B2D64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95F0C" w14:textId="3B3023CE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A6483" w14:textId="154EC4CB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05300" w14:textId="7DDCE3C3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ABBF5" w14:textId="02A97342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768DE" w14:textId="4C3EE7D7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EFC2" w14:textId="500AB859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F0420" w14:textId="605E18A3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41D54" w14:textId="0E45D983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640B2" w14:textId="72DCB8CA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A0C34" w14:textId="4EA2F33E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A6EE2" w14:textId="77777777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96164" w14:textId="712A1CAE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B39DE" w14:textId="7EFFE698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E5D10" w14:textId="058514CB" w:rsidR="00184C9E" w:rsidRPr="00184C9E" w:rsidRDefault="00184C9E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B6B63" w14:textId="77777777" w:rsidR="00184C9E" w:rsidRPr="00184C9E" w:rsidRDefault="00184C9E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48DD23" w14:textId="77777777" w:rsidR="00C42B8F" w:rsidRPr="00184C9E" w:rsidRDefault="00C42B8F" w:rsidP="00184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E46C5" w14:textId="68BF89F8" w:rsidR="00D156B1" w:rsidRPr="00184C9E" w:rsidRDefault="00AB2B8E" w:rsidP="00184C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C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56B1" w:rsidRPr="00184C9E">
        <w:rPr>
          <w:rFonts w:ascii="Times New Roman" w:hAnsi="Times New Roman" w:cs="Times New Roman"/>
          <w:b/>
          <w:bCs/>
          <w:sz w:val="24"/>
          <w:szCs w:val="24"/>
        </w:rPr>
        <w:t>Система оценки достижения планируемых результатов освоения ООП</w:t>
      </w:r>
      <w:r w:rsidR="009C5D77" w:rsidRPr="00184C9E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184C9E">
        <w:rPr>
          <w:rFonts w:ascii="Times New Roman" w:hAnsi="Times New Roman" w:cs="Times New Roman"/>
          <w:b/>
          <w:bCs/>
          <w:sz w:val="24"/>
          <w:szCs w:val="24"/>
        </w:rPr>
        <w:t>ОО</w:t>
      </w:r>
    </w:p>
    <w:p w14:paraId="2CCDC923" w14:textId="77777777" w:rsidR="00D156B1" w:rsidRPr="00184C9E" w:rsidRDefault="00D156B1" w:rsidP="0018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05D868" w14:textId="77777777" w:rsidR="00AB2B8E" w:rsidRPr="00184C9E" w:rsidRDefault="00D156B1" w:rsidP="00184C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и цели оценочной деятельности в</w:t>
      </w:r>
      <w:r w:rsidR="00AB2B8E" w:rsidRPr="0018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0A698C4" w14:textId="49CE64E0" w:rsidR="00D156B1" w:rsidRPr="00184C9E" w:rsidRDefault="00AB2B8E" w:rsidP="00184C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«Большешинарская СОШ»</w:t>
      </w:r>
    </w:p>
    <w:p w14:paraId="0E00B135" w14:textId="77777777" w:rsidR="009C5D77" w:rsidRPr="00184C9E" w:rsidRDefault="009C5D77" w:rsidP="00184C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F0D34" w14:textId="643BC945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соответствие с определением качества образования как соответствия стандартам и запросам потребителей (ст.2 Федерального закона № 273-ФЗ), оценочная деятельность в рамках реализации ООП СОО включает:</w:t>
      </w:r>
    </w:p>
    <w:p w14:paraId="28FA562A" w14:textId="15DA97AB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содержания ООП СОО;</w:t>
      </w:r>
    </w:p>
    <w:p w14:paraId="26C84DAB" w14:textId="1FD2992B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условий реализации ООП СОО;</w:t>
      </w:r>
    </w:p>
    <w:p w14:paraId="6D586CBD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достижения планируемых образовательных результатов освоения ООП ООО.</w:t>
      </w:r>
    </w:p>
    <w:p w14:paraId="745083C5" w14:textId="093E9A63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Выстроенная по этим направлениям оценочная деятельность позволяет использовать результаты итоговой оценки выпускников средней школы как основу для оценки деятельности управленческой команды по развитию содержания и условий реализации ООП СОО.</w:t>
      </w:r>
    </w:p>
    <w:p w14:paraId="4FDC192C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14:paraId="49BE8985" w14:textId="77777777" w:rsidR="009C5D77" w:rsidRPr="00184C9E" w:rsidRDefault="009C5D77" w:rsidP="00184C9E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color="000000"/>
        </w:rPr>
      </w:pPr>
      <w:r w:rsidRPr="00184C9E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color="000000"/>
        </w:rPr>
        <w:t>Общие подходы к оценке достижения обучающимися планируемых образовательных результатов</w:t>
      </w:r>
    </w:p>
    <w:p w14:paraId="2DAE99AB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14:paraId="1E4A139C" w14:textId="68874E43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184C9E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достижения планируемых образовательных результатов обучающихся</w:t>
      </w: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организуется в соответствие с требованиями ФГОС СОО (п. 8) к:</w:t>
      </w:r>
    </w:p>
    <w:p w14:paraId="1ADEFD06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личностным результатам, включающим </w:t>
      </w:r>
      <w:r w:rsidRPr="00184C9E">
        <w:rPr>
          <w:rFonts w:ascii="Times New Roman" w:hAnsi="Times New Roman" w:cs="Times New Roman"/>
          <w:sz w:val="24"/>
          <w:szCs w:val="24"/>
          <w:shd w:val="clear" w:color="auto" w:fill="FFFFFF"/>
        </w:rPr>
        <w:t>осознание обучающимися российской гражданской идентичности</w:t>
      </w: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14:paraId="779D8F3E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метапредметным результатам,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14:paraId="728D22F9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2B83A890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указанных образовательных результатов оценивается как в рамках урочной, так и в рамках внеурочной деятельности обучающихся (См. далее.)</w:t>
      </w:r>
    </w:p>
    <w:p w14:paraId="74E66AC2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виды оценочных процедур, позволяющих контролировать достижение указанных образовательных результатов:</w:t>
      </w:r>
    </w:p>
    <w:p w14:paraId="469A9B7F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текущий тематический контроль;</w:t>
      </w:r>
    </w:p>
    <w:p w14:paraId="344C3D44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промежуточная аттестация;</w:t>
      </w:r>
    </w:p>
    <w:p w14:paraId="6BD72348" w14:textId="29D23F93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итоговая аттестация.</w:t>
      </w:r>
    </w:p>
    <w:p w14:paraId="3771693C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C9E">
        <w:rPr>
          <w:rFonts w:ascii="Times New Roman" w:hAnsi="Times New Roman" w:cs="Times New Roman"/>
          <w:i/>
          <w:iCs/>
          <w:sz w:val="24"/>
          <w:szCs w:val="24"/>
        </w:rPr>
        <w:t>Текущий тематический контроль</w:t>
      </w:r>
      <w:r w:rsidRPr="00184C9E">
        <w:rPr>
          <w:rFonts w:ascii="Times New Roman" w:hAnsi="Times New Roman" w:cs="Times New Roman"/>
          <w:sz w:val="24"/>
          <w:szCs w:val="24"/>
        </w:rPr>
        <w:t xml:space="preserve"> проводится согласно тематическому плану рабочей программы по учебному предмету или курсу внеурочной деятельности. Отметки по итогам текущего тематического контроля выставляются в журнал успеваемости и учитываются в ходе промежуточной аттестации.</w:t>
      </w:r>
    </w:p>
    <w:p w14:paraId="14DEE1D1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Текущему тематическому контролю подлежит освоение:</w:t>
      </w:r>
    </w:p>
    <w:p w14:paraId="4589B92F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основных понятий и терминов, предусмотренных содержанием каждой из тем рабочей программы учебного предмета, курса;</w:t>
      </w:r>
    </w:p>
    <w:p w14:paraId="4F922AFF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способов учебной деятельности с предметным материалом;</w:t>
      </w:r>
    </w:p>
    <w:p w14:paraId="35885A32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способов рефлексии процесса и результатов освоения предметного материала;</w:t>
      </w:r>
    </w:p>
    <w:p w14:paraId="4AF8F6AC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навыков самооценки достигнутых образовательных результатов.</w:t>
      </w:r>
    </w:p>
    <w:p w14:paraId="4C1BFB67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Комбинацией предметных и метапредметных результатов обеспечивается такой формат работы обучающихся с предметными результатами, который определяется как </w:t>
      </w:r>
      <w:r w:rsidRPr="00184C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«функциональная грамотность».</w:t>
      </w:r>
    </w:p>
    <w:p w14:paraId="68886CDE" w14:textId="08FB21C8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функциональной грамотности организуется проектными командами педагогов с использованием материалов разработанных педагогами по аналогии с демоверсиями, размещенными на сайте ИСРО РАО, материалов РЦМКО, в часы, отведенные тематическими планами рабочих программ на обобщение и практическую отработку учебного материала.</w:t>
      </w:r>
    </w:p>
    <w:p w14:paraId="54C5614E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Комплексность текущего тематического контроля позволяет получить данные о метапредметных результатах и функциональной грамотности без увеличения часов на диагностику УУД и дополнительных кадровых затрат.</w:t>
      </w:r>
    </w:p>
    <w:p w14:paraId="3332D350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комплексности – условие доказательной аналитики в оценке образовательных достижений обучающихся.</w:t>
      </w:r>
    </w:p>
    <w:p w14:paraId="3FE18612" w14:textId="702E25FF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C9E">
        <w:rPr>
          <w:rFonts w:ascii="Times New Roman" w:hAnsi="Times New Roman" w:cs="Times New Roman"/>
          <w:sz w:val="24"/>
          <w:szCs w:val="24"/>
        </w:rPr>
        <w:t>Оценочные средства для текущего тематического контроля даны отдельным локальным актом. Количество комплектов оценочных средств соответствует количеству тем в тематическом плане рабочей программы. Общее количество тематических контрольных процедур соответствует количеству тематических разделов рабочих программ.</w:t>
      </w:r>
    </w:p>
    <w:p w14:paraId="49E12A7E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  <w:r w:rsidRPr="00184C9E">
        <w:rPr>
          <w:rFonts w:ascii="Times New Roman" w:hAnsi="Times New Roman" w:cs="Times New Roman"/>
          <w:sz w:val="24"/>
          <w:szCs w:val="24"/>
        </w:rPr>
        <w:t xml:space="preserve"> – контроль освоения ООП: части или всего объема учебного предмета, курса, дисциплины (модуля). Процедуры промежуточной аттестации обеспечивают данные об уровне достижения предметных, метапредметных результатов и динамике личностного развития обучающихся.</w:t>
      </w:r>
    </w:p>
    <w:p w14:paraId="5E280853" w14:textId="41DE990A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среднего общего образования промежуточная аттестация проводится:</w:t>
      </w:r>
    </w:p>
    <w:p w14:paraId="40D44F37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отношении предметов, не выносимых на ГИА, по варианту суммарного учета средневзвешенного показателя индивидуальных образовательных достижений обучающихся за учебный год (итоги текущего тематического контроля) и результата специальной процедуры в конце учебного года. Форма организации этой процедуры фиксируется учебным планом;</w:t>
      </w:r>
    </w:p>
    <w:p w14:paraId="2BEFBC82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отношении предметов, выносимых на ГИА – по варианту суммарного учета средневзвешенного показателя индивидуальных образовательных достижений обучающихся за учебный год (итоги текущего тематического контроля). </w:t>
      </w:r>
    </w:p>
    <w:p w14:paraId="271FA4AA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итогам промежуточной аттестации выставляется годовая отметка.</w:t>
      </w:r>
    </w:p>
    <w:p w14:paraId="03FCD4A5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промежуточной аттестации вносятся в отчет о самообследовании согласно Положению о ВСОКО.</w:t>
      </w:r>
    </w:p>
    <w:p w14:paraId="15766AFA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проведение промежуточной аттестации в форме учета результатов ВПР и (или) региональных диагностик. </w:t>
      </w:r>
    </w:p>
    <w:p w14:paraId="7AF2B2A9" w14:textId="7EEBF71B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промежуточной аттестации фиксирует ежегодный приказ «Об организации и проведении промежуточной аттестации в 23/24 уч.году».</w:t>
      </w:r>
    </w:p>
    <w:p w14:paraId="14F37901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75CEB0" w14:textId="77777777" w:rsidR="009C5D77" w:rsidRPr="00184C9E" w:rsidRDefault="009C5D77" w:rsidP="00184C9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личностного развития обучающихся</w:t>
      </w:r>
    </w:p>
    <w:p w14:paraId="51872009" w14:textId="575869B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не подлежат прямой оценке, но их достижение диагностируется в рамках мониторинга личностного развития обучающихся на уровне ООП СОО.</w:t>
      </w:r>
    </w:p>
    <w:p w14:paraId="47E4DAE7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мониторинг является неотъемлемым компонентом реализации рабочей программы воспитания и охватывает такие индивидуально-личностные характеристики, как:</w:t>
      </w:r>
    </w:p>
    <w:p w14:paraId="31AE9D65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российская гражданская идентичность;</w:t>
      </w:r>
    </w:p>
    <w:p w14:paraId="12D8FE7E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выбору профиля и уважение к труду;</w:t>
      </w:r>
    </w:p>
    <w:p w14:paraId="29A7D03D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смыслообразование и морально-этическая ориентация;</w:t>
      </w:r>
    </w:p>
    <w:p w14:paraId="25EC6AEF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ЗОЖ и экологически безопасное поведение;</w:t>
      </w:r>
    </w:p>
    <w:p w14:paraId="79CF2431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поликультурный опыт, толерантность;</w:t>
      </w:r>
    </w:p>
    <w:p w14:paraId="1AAC760C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познавательный интерес, опыт исследовательской деятельности.</w:t>
      </w:r>
    </w:p>
    <w:p w14:paraId="653962C7" w14:textId="28E79553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Детализация мониторинга личностных результатов представлена в приложении к рабочей программе воспитания. </w:t>
      </w:r>
    </w:p>
    <w:p w14:paraId="658F63E0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достижения личностных образовательных результатов проводится в формах:</w:t>
      </w:r>
    </w:p>
    <w:p w14:paraId="48F784AE" w14:textId="77777777" w:rsidR="009C5D77" w:rsidRPr="00184C9E" w:rsidRDefault="009C5D77" w:rsidP="00184C9E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освоения терминов и понятий</w:t>
      </w:r>
    </w:p>
    <w:p w14:paraId="5AA9EE29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опрос;</w:t>
      </w:r>
    </w:p>
    <w:p w14:paraId="44228AC3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анкетирование;</w:t>
      </w:r>
    </w:p>
    <w:p w14:paraId="7C323BF2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проективные эссе;</w:t>
      </w:r>
    </w:p>
    <w:p w14:paraId="2E329C57" w14:textId="77777777" w:rsidR="009C5D77" w:rsidRPr="00184C9E" w:rsidRDefault="009C5D77" w:rsidP="00184C9E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установок и ценностных отношений</w:t>
      </w:r>
    </w:p>
    <w:p w14:paraId="66A47EF5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(встроенное и в моделируемых ситуациях);</w:t>
      </w:r>
    </w:p>
    <w:p w14:paraId="4FA77689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проективные эссе;</w:t>
      </w:r>
    </w:p>
    <w:p w14:paraId="667B576F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скрининг-беседы;</w:t>
      </w:r>
    </w:p>
    <w:p w14:paraId="24D62C38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фокус-группы;</w:t>
      </w:r>
    </w:p>
    <w:p w14:paraId="476B3397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мнений;</w:t>
      </w:r>
    </w:p>
    <w:p w14:paraId="76A6FA20" w14:textId="77777777" w:rsidR="009C5D77" w:rsidRPr="00184C9E" w:rsidRDefault="009C5D77" w:rsidP="00184C9E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динамики личностного опыта</w:t>
      </w:r>
    </w:p>
    <w:p w14:paraId="7ED68865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единиц портфолио;</w:t>
      </w:r>
    </w:p>
    <w:p w14:paraId="073B84C1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цифровых следов;</w:t>
      </w:r>
    </w:p>
    <w:p w14:paraId="11608F8C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поведения в социальных сетях.</w:t>
      </w:r>
    </w:p>
    <w:p w14:paraId="406FA083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диагностики достижения личностных образовательных результатов с применением обозначенных форм проводятся в рамках мероприятий плана внеурочной деятельности, согласно направлениям, предусмотренным ФГОС с учетом целевых ориентиров, заданных Федеральной программой воспитания (См. таблицу).</w:t>
      </w:r>
    </w:p>
    <w:p w14:paraId="156D9357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A2A9A" w14:textId="77777777" w:rsidR="009C5D77" w:rsidRPr="00184C9E" w:rsidRDefault="009C5D77" w:rsidP="00184C9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результаты, подлежащие мониторингу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40"/>
        <w:gridCol w:w="4111"/>
      </w:tblGrid>
      <w:tr w:rsidR="009C5D77" w:rsidRPr="00184C9E" w14:paraId="613E99A6" w14:textId="77777777" w:rsidTr="00885A5A">
        <w:trPr>
          <w:trHeight w:val="612"/>
        </w:trPr>
        <w:tc>
          <w:tcPr>
            <w:tcW w:w="5240" w:type="dxa"/>
          </w:tcPr>
          <w:p w14:paraId="2C01200D" w14:textId="77777777" w:rsidR="009C5D77" w:rsidRPr="00184C9E" w:rsidRDefault="009C5D77" w:rsidP="00184C9E">
            <w:pPr>
              <w:pStyle w:val="a3"/>
              <w:ind w:left="115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b/>
                <w:bCs/>
                <w:sz w:val="24"/>
                <w:lang w:bidi="ru-RU"/>
              </w:rPr>
              <w:lastRenderedPageBreak/>
              <w:t>Средства воспитания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</w:tcPr>
          <w:p w14:paraId="42375EDA" w14:textId="77777777" w:rsidR="009C5D77" w:rsidRPr="00184C9E" w:rsidRDefault="009C5D77" w:rsidP="00184C9E">
            <w:pPr>
              <w:pStyle w:val="a3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b/>
                <w:bCs/>
                <w:sz w:val="24"/>
                <w:lang w:bidi="ru-RU"/>
              </w:rPr>
              <w:t>Личностные результаты</w:t>
            </w:r>
          </w:p>
        </w:tc>
      </w:tr>
      <w:tr w:rsidR="009C5D77" w:rsidRPr="00184C9E" w14:paraId="772B626F" w14:textId="77777777" w:rsidTr="00885A5A">
        <w:trPr>
          <w:trHeight w:val="612"/>
        </w:trPr>
        <w:tc>
          <w:tcPr>
            <w:tcW w:w="5240" w:type="dxa"/>
          </w:tcPr>
          <w:p w14:paraId="399967F2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</w:t>
            </w:r>
          </w:p>
          <w:p w14:paraId="4D35854E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Активный досуг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1947EBBD" w14:textId="77777777" w:rsidR="009C5D77" w:rsidRPr="00184C9E" w:rsidRDefault="009C5D77" w:rsidP="00184C9E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Культура ЗОЖ и экологически безопасное поведение</w:t>
            </w:r>
          </w:p>
        </w:tc>
      </w:tr>
      <w:tr w:rsidR="009C5D77" w:rsidRPr="00184C9E" w14:paraId="3EC201D7" w14:textId="77777777" w:rsidTr="00885A5A">
        <w:trPr>
          <w:trHeight w:val="955"/>
        </w:trPr>
        <w:tc>
          <w:tcPr>
            <w:tcW w:w="5240" w:type="dxa"/>
          </w:tcPr>
          <w:p w14:paraId="566C460B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</w:t>
            </w:r>
          </w:p>
          <w:p w14:paraId="12C7E872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Классные часы</w:t>
            </w:r>
          </w:p>
          <w:p w14:paraId="1A2D05BA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Цикл мероприятий «Разговоры о важном»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4C417FC5" w14:textId="77777777" w:rsidR="009C5D77" w:rsidRPr="00184C9E" w:rsidRDefault="009C5D77" w:rsidP="00184C9E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Смыслообразование</w:t>
            </w:r>
          </w:p>
          <w:p w14:paraId="07CF822F" w14:textId="77777777" w:rsidR="009C5D77" w:rsidRPr="00184C9E" w:rsidRDefault="009C5D77" w:rsidP="00184C9E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Эмоциональный интеллект</w:t>
            </w:r>
          </w:p>
        </w:tc>
      </w:tr>
      <w:tr w:rsidR="009C5D77" w:rsidRPr="00184C9E" w14:paraId="0204F12C" w14:textId="77777777" w:rsidTr="00885A5A">
        <w:trPr>
          <w:trHeight w:val="805"/>
        </w:trPr>
        <w:tc>
          <w:tcPr>
            <w:tcW w:w="5240" w:type="dxa"/>
          </w:tcPr>
          <w:p w14:paraId="33CD7ADC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Профориентационная работа</w:t>
            </w:r>
          </w:p>
          <w:p w14:paraId="6CEF1705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Предпринимательство</w:t>
            </w:r>
          </w:p>
          <w:p w14:paraId="2B531780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Развитие финансовой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DB94691" w14:textId="77777777" w:rsidR="009C5D77" w:rsidRPr="00184C9E" w:rsidRDefault="009C5D77" w:rsidP="00184C9E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Российская гражданская идентичность</w:t>
            </w:r>
          </w:p>
          <w:p w14:paraId="37D503F0" w14:textId="77777777" w:rsidR="009C5D77" w:rsidRPr="00184C9E" w:rsidRDefault="009C5D77" w:rsidP="00184C9E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Патриотизм</w:t>
            </w:r>
          </w:p>
        </w:tc>
      </w:tr>
      <w:tr w:rsidR="009C5D77" w:rsidRPr="00184C9E" w14:paraId="113AC682" w14:textId="77777777" w:rsidTr="00885A5A">
        <w:trPr>
          <w:trHeight w:val="813"/>
        </w:trPr>
        <w:tc>
          <w:tcPr>
            <w:tcW w:w="5240" w:type="dxa"/>
          </w:tcPr>
          <w:p w14:paraId="12A4D671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Дополнительные занятия в предметных результатах</w:t>
            </w:r>
          </w:p>
          <w:p w14:paraId="58C35C08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Развитие функциональной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59AE8B7A" w14:textId="77777777" w:rsidR="009C5D77" w:rsidRPr="00184C9E" w:rsidRDefault="009C5D77" w:rsidP="00184C9E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Готовность к профессиональному выбору, уважение к труду</w:t>
            </w:r>
          </w:p>
          <w:p w14:paraId="1829A8BB" w14:textId="77777777" w:rsidR="009C5D77" w:rsidRPr="00184C9E" w:rsidRDefault="009C5D77" w:rsidP="00184C9E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Познавательный интерес, исследовательский опыт</w:t>
            </w:r>
          </w:p>
        </w:tc>
      </w:tr>
      <w:tr w:rsidR="009C5D77" w:rsidRPr="00184C9E" w14:paraId="5051E4D9" w14:textId="77777777" w:rsidTr="00885A5A">
        <w:trPr>
          <w:trHeight w:val="784"/>
        </w:trPr>
        <w:tc>
          <w:tcPr>
            <w:tcW w:w="5240" w:type="dxa"/>
          </w:tcPr>
          <w:p w14:paraId="16DE2206" w14:textId="77777777" w:rsidR="009C5D77" w:rsidRPr="00184C9E" w:rsidRDefault="009C5D77" w:rsidP="00184C9E">
            <w:pPr>
              <w:pStyle w:val="a3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Классные часы</w:t>
            </w:r>
          </w:p>
          <w:p w14:paraId="62CC0DE1" w14:textId="77777777" w:rsidR="009C5D77" w:rsidRPr="00184C9E" w:rsidRDefault="009C5D77" w:rsidP="00184C9E">
            <w:pPr>
              <w:spacing w:after="0" w:line="276" w:lineRule="auto"/>
              <w:ind w:left="1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/>
                <w:sz w:val="24"/>
                <w:lang w:bidi="ru-RU"/>
              </w:rPr>
              <w:t>Цикл мероприятий «Разговоры о важном»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493D5870" w14:textId="77777777" w:rsidR="009C5D77" w:rsidRPr="00184C9E" w:rsidRDefault="009C5D77" w:rsidP="00184C9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Поликультурный опыт, толерантность</w:t>
            </w:r>
          </w:p>
          <w:p w14:paraId="5176A983" w14:textId="77777777" w:rsidR="009C5D77" w:rsidRPr="00184C9E" w:rsidRDefault="009C5D77" w:rsidP="00184C9E">
            <w:pPr>
              <w:pStyle w:val="a3"/>
              <w:rPr>
                <w:rFonts w:ascii="Times New Roman" w:hAnsi="Times New Roman"/>
                <w:sz w:val="24"/>
                <w:lang w:bidi="ru-RU"/>
              </w:rPr>
            </w:pPr>
          </w:p>
        </w:tc>
      </w:tr>
    </w:tbl>
    <w:p w14:paraId="70C54600" w14:textId="77777777" w:rsidR="009C5D77" w:rsidRPr="00184C9E" w:rsidRDefault="009C5D77" w:rsidP="00184C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1B60CA" w14:textId="3574AC09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достижения личностных образовательных результатов фиксируются в характеристике выпускника основной школы, которая размещается в его портфолио. Состав портфолио, наряду с указанной характеристикой, учитываются при поступлении на профильное обучение в 10-й класс.</w:t>
      </w:r>
    </w:p>
    <w:p w14:paraId="445D09B6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A6D46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метапредметных результатов</w:t>
      </w:r>
    </w:p>
    <w:p w14:paraId="024EEE53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метапредметных образовательных результатов интегрирована в процедуры текущего контроля и промежуточной аттестации обучающихся. </w:t>
      </w:r>
    </w:p>
    <w:p w14:paraId="29199C1A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 мониторинг достижения метапредметных результатов – неотъемлемый компонент Программы развития УУД на уровне основного общего образования.</w:t>
      </w:r>
    </w:p>
    <w:p w14:paraId="568662E5" w14:textId="75B62184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оптимизации мониторинга развития метапредметных образовательных результатов на уровне ООП ООО используется </w:t>
      </w:r>
      <w:r w:rsidRPr="00184C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распределенной ответственности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которому каждая группа метапредметных образовательных результатов «закрепляется» за определенной группой педагогов. В частности:</w:t>
      </w:r>
    </w:p>
    <w:p w14:paraId="7C8CC6AD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УУД (логические операции) – учителя математики, предметов естественно-научного цикла;</w:t>
      </w:r>
    </w:p>
    <w:p w14:paraId="3FAED2BC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УУД (смысловое чтение) – учителя русского языка, предметов общественно-научного цикла;</w:t>
      </w:r>
    </w:p>
    <w:p w14:paraId="30D741C0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УУД (использование знаково-символических средств, ИКТ) – учителя, технологии, информатики);</w:t>
      </w:r>
    </w:p>
    <w:p w14:paraId="4D023937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регулятивные УУД – учителя физкультуры, ОБЖ; педагог-психолог;</w:t>
      </w:r>
    </w:p>
    <w:p w14:paraId="6959E458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коммуникативные УУД – учителя иностранного языка, литературы.</w:t>
      </w:r>
    </w:p>
    <w:p w14:paraId="3899FD5A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каждой из обозначенных групп УУД диагностируются соответствующие этой группе межпредметные понятия.</w:t>
      </w:r>
    </w:p>
    <w:p w14:paraId="0699496E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подход означает, что оценочные инструменты текущего тематического контроля по обозначенным учебным предметам и (или) по курсам внеурочной деятельности включают задания и (или) диагностические процедуры, позволяющие делать выводы об уровне сформированности у каждого обучающегося УУД и освоении им межпредметных понятий.</w:t>
      </w:r>
    </w:p>
    <w:p w14:paraId="41A2AB5F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Совокупный показатель сформированности УУД по уровню основного общего образования формируется на основании:</w:t>
      </w:r>
    </w:p>
    <w:p w14:paraId="18952E03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данных, получаемых в ходе текущего тематического контроля;</w:t>
      </w:r>
    </w:p>
    <w:p w14:paraId="2E12DC0B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экспертного заключения по итогам презентации выполненного проекта или учебного исследования.</w:t>
      </w:r>
    </w:p>
    <w:p w14:paraId="24905941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Весовые коэффициенты экспертного заключения на индивидуальный проект переводятся в балльную отметку, которая выставляется в журнал, по предмету на материале которого выполнялся проект. В случае межпредметного содержания проекта, обучающийся самостоятельно, с учетом мнения куратора проекта, выбирает, по какому предмету будет выставляться отметка.</w:t>
      </w:r>
    </w:p>
    <w:p w14:paraId="26576540" w14:textId="77777777" w:rsidR="00763341" w:rsidRPr="00184C9E" w:rsidRDefault="009C5D77" w:rsidP="00184C9E">
      <w:pPr>
        <w:spacing w:after="0" w:line="276" w:lineRule="auto"/>
        <w:ind w:firstLine="709"/>
        <w:jc w:val="both"/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старшей школе отметка выставляется </w:t>
      </w:r>
      <w:r w:rsidR="00763341"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курс «Индивидуальный проект» </w:t>
      </w:r>
      <w:r w:rsidR="00763341" w:rsidRPr="00184C9E">
        <w:t xml:space="preserve">выставляется в аттестат. </w:t>
      </w:r>
    </w:p>
    <w:p w14:paraId="18B2D47F" w14:textId="6F68E649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предметных результатов</w:t>
      </w:r>
    </w:p>
    <w:p w14:paraId="1F8ECEE6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предметных результатов оценке подлежат специфические для каждого учебного предмета учебные действия с предметным содержанием, а также готовность и способность обучающихся преобразовать полученные знания и применять их на практике в учебных, учебно-проектных и социально-проектных ситуациях.</w:t>
      </w:r>
    </w:p>
    <w:p w14:paraId="44A42153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предметных результатов оценивается строго согласно рабочей программе учебного предмета. </w:t>
      </w:r>
    </w:p>
    <w:p w14:paraId="679F49D6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текущего поурочного контроля, Школа придерживается концепта формирующего оценивания. Конструктивная, основанная на критериях освоения учебного материала, обратная связь в приоритете. Порицается формальная накопляемость поурочных отметок, которая проходит в ущерб индивидуального подхода и своевременной обратной связи обучающемуся. </w:t>
      </w:r>
    </w:p>
    <w:p w14:paraId="64E08B07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текущего тематического контроля, оценочные инструменты составляются таким образом, что включают задания на все запланированные к достижению предметные образовательные результаты, отраженные в рабочих программах.</w:t>
      </w:r>
    </w:p>
    <w:p w14:paraId="15428827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достижения </w:t>
      </w:r>
      <w:r w:rsidRPr="00184C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объективности оценки в Школе 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поддерживается единая культура оценочной деятельности, которая включает:</w:t>
      </w:r>
    </w:p>
    <w:p w14:paraId="346DF644" w14:textId="012D94E8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оценочных модулей во всех рабочих программах по дисц</w:t>
      </w:r>
      <w:r w:rsidR="00763341"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иплинам и курсам учебного плана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8D6E15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соответствие планируемых и оцениваемых результатов, их обязательная кодификация;</w:t>
      </w:r>
    </w:p>
    <w:p w14:paraId="41C52499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 кодификаторов образовательных результатов как для обучающихся, так и для родителей;</w:t>
      </w:r>
    </w:p>
    <w:p w14:paraId="4319DCEB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523D0D52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фиксацию высокого уровня освоения отметкой «5»; повышенного отметкой «4»; базового отметкой «3».</w:t>
      </w:r>
    </w:p>
    <w:p w14:paraId="0B34D67D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Конкретные, специфичные для учебного предмета/ предметной области нормы выставления отметок определяет предметное методическое объединение на основе принципа уровневой отметки. </w:t>
      </w:r>
    </w:p>
    <w:p w14:paraId="051528C5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Базовым условием актуальности порядка выставления отметок является гарантия того, что отметка отражает высокий, повышенный или базовый уровень освоения учебного материала по каждому разделу тематического планирования рабочих программ.</w:t>
      </w:r>
    </w:p>
    <w:p w14:paraId="17C9B941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с интегрированной в нее оценкой метапредметных результатов проводится в формах</w:t>
      </w:r>
      <w:r w:rsidRPr="00184C9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D4A21E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письменных и устных форм оценки;</w:t>
      </w:r>
    </w:p>
    <w:p w14:paraId="685C38E1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форм, основанных на встроенном педагогическом наблюдении;</w:t>
      </w:r>
    </w:p>
    <w:p w14:paraId="34FF03BA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форм, основанных на экспертной оценке;</w:t>
      </w:r>
    </w:p>
    <w:p w14:paraId="363ED74E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формы учета. </w:t>
      </w:r>
    </w:p>
    <w:p w14:paraId="23D691EC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учета применяется в отношении:</w:t>
      </w:r>
    </w:p>
    <w:p w14:paraId="79A8C241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индивидуальных учебных и внеучебных достижений обучающихся;</w:t>
      </w:r>
    </w:p>
    <w:p w14:paraId="2AE4195F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 учету индивидуальных достижений фиксируются в портфолио обучающегося.</w:t>
      </w:r>
    </w:p>
    <w:p w14:paraId="0BAE0D9C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учета результатов внешней оценки в приказе о проведении промежуточной аттестации прописывается, в отношении какой параллели классов, по какому учебному предмету будут использованы результаты внешней оценки и каким образом они будут переведены в пятибалльную шкалу для выставления отметок за промежуточную аттестацию. </w:t>
      </w:r>
    </w:p>
    <w:p w14:paraId="2F4CC0B6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осуществляется анализ достижения обучающимися планируемых образовательных результатов. В ходе анализа наблюдаемая динамикой достижения результатов объясняется изменениями в той или иной группе условий реализации ООП ООО и (или) изменениями в содержании самой ООП ООО. Особое внимание обращается на фактор кадровых и психолого-педагогических условий в достижении обучающимися планируемых образовательных результатов.</w:t>
      </w:r>
    </w:p>
    <w:p w14:paraId="2E89D1F2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803DB" w14:textId="77777777" w:rsidR="009C5D77" w:rsidRPr="00184C9E" w:rsidRDefault="009C5D77" w:rsidP="00184C9E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оценки</w:t>
      </w:r>
    </w:p>
    <w:p w14:paraId="7DC8EBAE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процедуры оценки образовательных результатов:</w:t>
      </w:r>
    </w:p>
    <w:p w14:paraId="20066D9F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тесты; </w:t>
      </w:r>
    </w:p>
    <w:p w14:paraId="31A82688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комплексные контрольные работы;</w:t>
      </w:r>
    </w:p>
    <w:p w14:paraId="1ADB0AF9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контрольные работы; </w:t>
      </w:r>
    </w:p>
    <w:p w14:paraId="6040A495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диктанты, изложения;</w:t>
      </w:r>
    </w:p>
    <w:p w14:paraId="2AF6D5D3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задания на основе текста;</w:t>
      </w:r>
    </w:p>
    <w:p w14:paraId="5A75D67E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творческие работы: сочинения, эссе;</w:t>
      </w:r>
    </w:p>
    <w:p w14:paraId="75B28D9E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рефераты.</w:t>
      </w:r>
    </w:p>
    <w:p w14:paraId="5DEFCB2D" w14:textId="77777777" w:rsidR="009C5D77" w:rsidRPr="00184C9E" w:rsidRDefault="009C5D77" w:rsidP="00184C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формы оценки:</w:t>
      </w:r>
    </w:p>
    <w:p w14:paraId="53526306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доклады, сообщения;</w:t>
      </w:r>
    </w:p>
    <w:p w14:paraId="1AADC9AE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публичное выступление;</w:t>
      </w:r>
    </w:p>
    <w:p w14:paraId="181ECC4A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собеседование;</w:t>
      </w:r>
    </w:p>
    <w:p w14:paraId="708FEF92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экзамен.</w:t>
      </w:r>
    </w:p>
    <w:p w14:paraId="5CE6B92F" w14:textId="77777777" w:rsidR="009C5D77" w:rsidRPr="00184C9E" w:rsidRDefault="009C5D77" w:rsidP="00184C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наблюдения применяется для организации оценки:</w:t>
      </w:r>
    </w:p>
    <w:p w14:paraId="1A5B37BD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в группах по решению проектных задач, ситуационных задач, кейсов;</w:t>
      </w:r>
    </w:p>
    <w:p w14:paraId="38760435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группового проекта или коллективного творческого дела;</w:t>
      </w:r>
    </w:p>
    <w:p w14:paraId="228C4816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участия в дискуссии;</w:t>
      </w:r>
    </w:p>
    <w:p w14:paraId="7AB63DDE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ролевых играх;</w:t>
      </w:r>
    </w:p>
    <w:p w14:paraId="3C707199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моделируемых образовательных ситуациях, квестах.</w:t>
      </w:r>
    </w:p>
    <w:p w14:paraId="40C2CF7A" w14:textId="77777777" w:rsidR="009C5D77" w:rsidRPr="00184C9E" w:rsidRDefault="009C5D77" w:rsidP="00184C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оценка применяется для оценки образовательных результатов, которые транслируются в ходе:</w:t>
      </w:r>
    </w:p>
    <w:p w14:paraId="0C9E4D72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защиты индивидуальных проектов;</w:t>
      </w:r>
    </w:p>
    <w:p w14:paraId="300DC4E3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творческих экзаменов;</w:t>
      </w:r>
    </w:p>
    <w:p w14:paraId="1B471454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представления изделий, макетов;</w:t>
      </w:r>
    </w:p>
    <w:p w14:paraId="10E3A885" w14:textId="77777777" w:rsidR="009C5D77" w:rsidRPr="00184C9E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представления музыкальных или художественных произведений. </w:t>
      </w:r>
    </w:p>
    <w:p w14:paraId="08C4AD2B" w14:textId="77777777" w:rsidR="009C5D77" w:rsidRPr="00184C9E" w:rsidRDefault="009C5D77" w:rsidP="00184C9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3FC98" w14:textId="77777777" w:rsidR="009C5D77" w:rsidRPr="00184C9E" w:rsidRDefault="009C5D77" w:rsidP="00184C9E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Оценочные шкалы, система отметок</w:t>
      </w:r>
    </w:p>
    <w:p w14:paraId="716E5956" w14:textId="77777777" w:rsidR="009C5D77" w:rsidRPr="00184C9E" w:rsidRDefault="009C5D77" w:rsidP="00184C9E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663DD7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применяются две оценочные шкалы:</w:t>
      </w:r>
    </w:p>
    <w:p w14:paraId="3A5F35DA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пятибалльная (1-5);</w:t>
      </w:r>
    </w:p>
    <w:p w14:paraId="71A1B061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бинарная (зачтено/ не зачтено).</w:t>
      </w:r>
    </w:p>
    <w:p w14:paraId="62F85E51" w14:textId="1C7EB886" w:rsidR="009C5D77" w:rsidRPr="00184C9E" w:rsidRDefault="00763341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t>По бинарной шкале оцениваются достижения обучающихся по учебным курсам "Нормы русского литературного языка", "Избранные вопросы о живых организмах" и т.п.</w:t>
      </w:r>
    </w:p>
    <w:p w14:paraId="6D47249C" w14:textId="7918A15B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пятибалльной шкале оцениваются все остальные предметы учебного плана </w:t>
      </w:r>
      <w:r w:rsidR="00763341"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С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ОО.</w:t>
      </w:r>
    </w:p>
    <w:p w14:paraId="5D54770C" w14:textId="79005A52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использования весовых коэффициентов выполнения заданий, к оценочному средству прилагается шкала перевода весовых коэффициентов в балльную отметку. </w:t>
      </w:r>
    </w:p>
    <w:p w14:paraId="0C67E34D" w14:textId="267F4D43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выставлении отметок </w:t>
      </w:r>
      <w:r w:rsidRPr="00184C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всеми педагогами Школы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т.ч. на уровне </w:t>
      </w:r>
      <w:r w:rsidR="00763341"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ОО, реализуется уровневый принцип, когда отметка выставляется согласно фактическому уровню освоения обучающимся учебного материала. </w:t>
      </w:r>
    </w:p>
    <w:p w14:paraId="0887AF95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отметок по уровням:</w:t>
      </w:r>
    </w:p>
    <w:p w14:paraId="586799DB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- 5 «отлично» - за выполнение заданий высокого уровня сложности;</w:t>
      </w:r>
    </w:p>
    <w:p w14:paraId="19863F47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- 4 «хорошо» - за выполнение заданий повышенного уровня сложности;</w:t>
      </w:r>
    </w:p>
    <w:p w14:paraId="4E363CAA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- 3 «удовлетворительно» - за выполнение заданий базового уровня;</w:t>
      </w:r>
    </w:p>
    <w:p w14:paraId="11C2369A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- 2 «неудовлетворительно» - за фактическое невыполнение заданий, а лишь попытки приступить к их выполнению;</w:t>
      </w:r>
    </w:p>
    <w:p w14:paraId="62B57A8D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- 1 «неудовлетворительно» - за полное отсутствие выполненных заданий.</w:t>
      </w:r>
    </w:p>
    <w:p w14:paraId="672B4D6F" w14:textId="6E9EA25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84C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высокому уровню сложности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задания, требующие от обучающегося творческих решений и самостоятельной постановки учебных задач</w:t>
      </w:r>
      <w:r w:rsidR="00763341"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(кроме предмета «Физкультура»)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3468FD7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таких заданий необходимо иметь системное представление об учебном материале, владение всеми относящимися к контролируемой теме понятиями и терминами, умение связывать отдельные содержательные компоненты и аргументировать ответ или полученные решения.</w:t>
      </w:r>
    </w:p>
    <w:p w14:paraId="4508EFE4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интеграции предметных и метапредметных результатов в ходе текущего контроля и промежуточной аттестации обучающихся, задания высокого уровня сложности предполагают проверку освоения познавательных УУД «логические операции», «смысловое чтение». </w:t>
      </w:r>
    </w:p>
    <w:p w14:paraId="02E7CDEF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84C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повышенному уровню сложности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задания, требующие от обучающихся переноса знаний и навыков в новые учебные ситуации; систематизации единиц учебного материала, выбора отдельных компонентов темы для решения поставленного задания.</w:t>
      </w:r>
    </w:p>
    <w:p w14:paraId="11D3F49D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выполнения таких заданий обучающийся должен владеть основными понятиями и терминами, относящимися к контролируемой теме; уметь связывать их для очевидной аргументации выполнения задания. </w:t>
      </w:r>
    </w:p>
    <w:p w14:paraId="0B5BD3A7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интеграции предметных и метапредметных результатов в ходе текущего контроля и промежуточной аттестации обучающихся, задания повышенного уровня сложности предполагают проверку освоения познавательных УУД «логические операции», «смысловое чтение».</w:t>
      </w:r>
    </w:p>
    <w:p w14:paraId="5CD36304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184C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базовому уровню сложности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задания, требующие от обучающихся применения ранее освоенных знаний и навыков в знакомых учебных ситуациях и (или) выполнения заданий по образцу. </w:t>
      </w:r>
    </w:p>
    <w:p w14:paraId="348A76E2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таких заданий достаточно применять минимально необходимые понятия и термины (допускается их «бытовая» интерпретация) и иметь представления о взаимосвязях между ними. Аргументация выполнения заданий осуществляется по наработанному образцу.</w:t>
      </w:r>
    </w:p>
    <w:p w14:paraId="3EFF7B31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с УУД только на уровне базовых операций смыслового чтения и выполнения простых заданий по переводу текстовой информации в табличную, а также простой визуализации данных в виде схемы, рисунка, несложных, отработанных на уроке, графиков.</w:t>
      </w:r>
    </w:p>
    <w:p w14:paraId="6A25DE64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единообразия выставления отметок в рамках устных процедур текущего контроля и промежуточной аттестации используется нижеприведенная система показателей.</w:t>
      </w:r>
    </w:p>
    <w:p w14:paraId="49D18921" w14:textId="77777777" w:rsidR="009C5D77" w:rsidRPr="00184C9E" w:rsidRDefault="009C5D77" w:rsidP="00184C9E">
      <w:pPr>
        <w:rPr>
          <w:rFonts w:ascii="Times New Roman" w:hAnsi="Times New Roman" w:cs="Times New Roman"/>
          <w:sz w:val="24"/>
          <w:szCs w:val="24"/>
        </w:rPr>
      </w:pPr>
    </w:p>
    <w:p w14:paraId="068698EC" w14:textId="1426E917" w:rsidR="009C5D77" w:rsidRPr="00184C9E" w:rsidRDefault="009C5D77" w:rsidP="00184C9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межпредметная шкала отметок при проведении текущего контроля и промеж</w:t>
      </w:r>
      <w:r w:rsidR="00763341" w:rsidRPr="0018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уточной аттестации обучающихся 10</w:t>
      </w:r>
      <w:r w:rsidRPr="00184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-11-х классов в устной форме </w:t>
      </w:r>
    </w:p>
    <w:p w14:paraId="74A558B8" w14:textId="77777777" w:rsidR="009C5D77" w:rsidRPr="00184C9E" w:rsidRDefault="009C5D77" w:rsidP="00184C9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использования при разработке педагогами оценочных средств в рамках рабочих программ предметов, курсов внеурочной деятельности)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9"/>
        <w:gridCol w:w="1980"/>
        <w:gridCol w:w="2546"/>
      </w:tblGrid>
      <w:tr w:rsidR="009C5D77" w:rsidRPr="00184C9E" w14:paraId="78E94602" w14:textId="77777777" w:rsidTr="00885A5A">
        <w:tc>
          <w:tcPr>
            <w:tcW w:w="4819" w:type="dxa"/>
          </w:tcPr>
          <w:p w14:paraId="06497386" w14:textId="77777777" w:rsidR="009C5D77" w:rsidRPr="00184C9E" w:rsidRDefault="009C5D77" w:rsidP="00184C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4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уровня освоения учебного материала</w:t>
            </w:r>
          </w:p>
        </w:tc>
        <w:tc>
          <w:tcPr>
            <w:tcW w:w="1980" w:type="dxa"/>
          </w:tcPr>
          <w:p w14:paraId="4AE185B7" w14:textId="77777777" w:rsidR="009C5D77" w:rsidRPr="00184C9E" w:rsidRDefault="009C5D77" w:rsidP="00184C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Весовые коэффициенты</w:t>
            </w:r>
          </w:p>
        </w:tc>
        <w:tc>
          <w:tcPr>
            <w:tcW w:w="2546" w:type="dxa"/>
          </w:tcPr>
          <w:p w14:paraId="48D3937F" w14:textId="77777777" w:rsidR="009C5D77" w:rsidRPr="00184C9E" w:rsidRDefault="009C5D77" w:rsidP="00184C9E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 в</w:t>
            </w:r>
          </w:p>
          <w:p w14:paraId="77CE5D0E" w14:textId="77777777" w:rsidR="009C5D77" w:rsidRPr="00184C9E" w:rsidRDefault="009C5D77" w:rsidP="00184C9E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балльную</w:t>
            </w:r>
          </w:p>
          <w:p w14:paraId="42D4CDD5" w14:textId="77777777" w:rsidR="009C5D77" w:rsidRPr="00184C9E" w:rsidRDefault="009C5D77" w:rsidP="00184C9E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отметку</w:t>
            </w:r>
          </w:p>
        </w:tc>
      </w:tr>
      <w:tr w:rsidR="009C5D77" w:rsidRPr="00184C9E" w14:paraId="0A990114" w14:textId="77777777" w:rsidTr="00885A5A">
        <w:tc>
          <w:tcPr>
            <w:tcW w:w="4819" w:type="dxa"/>
            <w:vAlign w:val="center"/>
          </w:tcPr>
          <w:p w14:paraId="282FAE91" w14:textId="77777777" w:rsidR="009C5D77" w:rsidRPr="00184C9E" w:rsidRDefault="009C5D77" w:rsidP="00184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демонстрирует глубокое знание темы, легко и непринужденно излагает свою точку зрения. Грамотно, свободно и осмысленно оперирует основными терминами, специфической терминологией. </w:t>
            </w:r>
          </w:p>
          <w:p w14:paraId="4848C39F" w14:textId="77777777" w:rsidR="009C5D77" w:rsidRPr="00184C9E" w:rsidRDefault="009C5D77" w:rsidP="00184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Способен показать логическую связь между материалом. Анализирует вопросы и аргументировано делает выводы. </w:t>
            </w:r>
          </w:p>
          <w:p w14:paraId="2A858786" w14:textId="77777777" w:rsidR="009C5D77" w:rsidRPr="00184C9E" w:rsidRDefault="009C5D77" w:rsidP="00184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четко и всесторонне, умеет оценивать факты, самостоятельно рассуждает, отличается способностью обосновать выводы и разъяснить их в логической последовательности</w:t>
            </w:r>
          </w:p>
          <w:p w14:paraId="5FACF492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92F7D87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100 - 95</w:t>
            </w:r>
          </w:p>
        </w:tc>
        <w:tc>
          <w:tcPr>
            <w:tcW w:w="2546" w:type="dxa"/>
          </w:tcPr>
          <w:p w14:paraId="7DEF5A83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27055D0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9C5D77" w:rsidRPr="00184C9E" w14:paraId="0E99233B" w14:textId="77777777" w:rsidTr="00885A5A">
        <w:tc>
          <w:tcPr>
            <w:tcW w:w="4819" w:type="dxa"/>
            <w:vAlign w:val="center"/>
          </w:tcPr>
          <w:p w14:paraId="2ACB210D" w14:textId="77777777" w:rsidR="009C5D77" w:rsidRPr="00184C9E" w:rsidRDefault="009C5D77" w:rsidP="00184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недостаточно уверенно, но правильно излагает материал, отвечает на вопросы. Допускает несущественные оговорки, но сам же их поправляет.</w:t>
            </w:r>
          </w:p>
          <w:p w14:paraId="4DBFBFD2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 понимание ключевых связей в учебном материале. Достаточно свободно оперирует терминами и понятиями.</w:t>
            </w:r>
          </w:p>
          <w:p w14:paraId="502EBBCC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Способен обосновать выводы, но делает это по принуждению (заданию) педагога. Степень эмоциональной вовлеченности в ответ высокая, интерес к содержанию учебного материала поддерживается аргументами из других учебных предметов</w:t>
            </w:r>
          </w:p>
          <w:p w14:paraId="2BE75927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553F10D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94-85</w:t>
            </w:r>
          </w:p>
        </w:tc>
        <w:tc>
          <w:tcPr>
            <w:tcW w:w="2546" w:type="dxa"/>
          </w:tcPr>
          <w:p w14:paraId="60536F4A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BE1557A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9C5D77" w:rsidRPr="00184C9E" w14:paraId="4D91379A" w14:textId="77777777" w:rsidTr="00885A5A">
        <w:tc>
          <w:tcPr>
            <w:tcW w:w="4819" w:type="dxa"/>
          </w:tcPr>
          <w:p w14:paraId="23E9564B" w14:textId="77777777" w:rsidR="009C5D77" w:rsidRPr="00184C9E" w:rsidRDefault="009C5D77" w:rsidP="00184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 неуверенно, но, в целом, правильно излагает материал,  отвечает на вопросы. </w:t>
            </w: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 несущественные оговорки, но поправляет их только с помощью наводящих вопросов педагога. </w:t>
            </w:r>
          </w:p>
          <w:p w14:paraId="49A03624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ключевых связей в учебном материале, но делает это </w:t>
            </w: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помощью наводящих вопросов педагога</w:t>
            </w: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 xml:space="preserve">. Оперирует необходимыми терминами и понятиями, допуская незначительные пробелы в их интерпретации. </w:t>
            </w:r>
          </w:p>
          <w:p w14:paraId="2249D414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Проявляет способность к постановке выводов, но делает это по принуждению (заданию) педагога. Эмоциональную вовлеченность в ответ не транслирует, отвечает сдержанно, без видимого интереса к содержанию учебного материала. По просьбе педагога способен привести аргументами из других учебных предметов</w:t>
            </w:r>
          </w:p>
          <w:p w14:paraId="0559C44F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FCCB149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84-75</w:t>
            </w:r>
          </w:p>
        </w:tc>
        <w:tc>
          <w:tcPr>
            <w:tcW w:w="2546" w:type="dxa"/>
          </w:tcPr>
          <w:p w14:paraId="4ABA2C43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340F203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9C5D77" w:rsidRPr="00184C9E" w14:paraId="1F899DAA" w14:textId="77777777" w:rsidTr="00885A5A">
        <w:tc>
          <w:tcPr>
            <w:tcW w:w="4819" w:type="dxa"/>
          </w:tcPr>
          <w:p w14:paraId="570EF8F8" w14:textId="77777777" w:rsidR="009C5D77" w:rsidRPr="00184C9E" w:rsidRDefault="009C5D77" w:rsidP="00184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неуверенно и с существенными пробелами излагает материал и отвечает на вопросы. Допускает серьезные оговорки, которые, однако, может увидеть у себя при помощи педагога.</w:t>
            </w:r>
          </w:p>
          <w:p w14:paraId="74721CC1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только базовых терминов и понятий. Связи между единицами учебного материала фрагментарны, не аргументируются. </w:t>
            </w:r>
          </w:p>
          <w:p w14:paraId="58C61013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 xml:space="preserve">Делает лишь формальные выводы, не поясняя и не комментируя их, если педагог не попросит об этом. </w:t>
            </w:r>
          </w:p>
          <w:p w14:paraId="41637B66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2081D15F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F49F0C5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74-60</w:t>
            </w:r>
          </w:p>
        </w:tc>
        <w:tc>
          <w:tcPr>
            <w:tcW w:w="2546" w:type="dxa"/>
          </w:tcPr>
          <w:p w14:paraId="42A68571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95A0BA8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5E7DEA12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тельно»</w:t>
            </w:r>
          </w:p>
        </w:tc>
      </w:tr>
      <w:tr w:rsidR="009C5D77" w:rsidRPr="00184C9E" w14:paraId="4EF9232D" w14:textId="77777777" w:rsidTr="00885A5A">
        <w:tc>
          <w:tcPr>
            <w:tcW w:w="4819" w:type="dxa"/>
          </w:tcPr>
          <w:p w14:paraId="7D725686" w14:textId="77777777" w:rsidR="009C5D77" w:rsidRPr="00184C9E" w:rsidRDefault="009C5D77" w:rsidP="00184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излагает учебный материал, отвечает на вопросы только по наводящим заданиям педагога. Допускает серьезные оговорки, почти не видит их у себя, если педагог не обратит на них внимания. </w:t>
            </w:r>
          </w:p>
          <w:p w14:paraId="266E55BB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понимание отдельных терминов и понятий, не умея показать их связи между собой. Делает крайне формальные выводы, не готов пояснить или прокомментировать их даже по заданию педагога. </w:t>
            </w:r>
          </w:p>
          <w:p w14:paraId="71DBB4EE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14B9120A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AF5BB9D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59-30</w:t>
            </w:r>
          </w:p>
        </w:tc>
        <w:tc>
          <w:tcPr>
            <w:tcW w:w="2546" w:type="dxa"/>
          </w:tcPr>
          <w:p w14:paraId="602B2F6E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3C76E0B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44D58917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тельно»</w:t>
            </w:r>
          </w:p>
        </w:tc>
      </w:tr>
      <w:tr w:rsidR="009C5D77" w:rsidRPr="00184C9E" w14:paraId="6D32EE8E" w14:textId="77777777" w:rsidTr="00885A5A">
        <w:tc>
          <w:tcPr>
            <w:tcW w:w="4819" w:type="dxa"/>
          </w:tcPr>
          <w:p w14:paraId="46C75DCC" w14:textId="77777777" w:rsidR="009C5D77" w:rsidRPr="00184C9E" w:rsidRDefault="009C5D77" w:rsidP="00184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 не излагает учебный материал, а только пытается отвечать на вопросы педагога, делая  это невпопад, угадывая обрывочные фрагменты знаний. </w:t>
            </w:r>
          </w:p>
          <w:p w14:paraId="69663CE3" w14:textId="77777777" w:rsidR="009C5D77" w:rsidRPr="00184C9E" w:rsidRDefault="009C5D77" w:rsidP="00184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Какая-либо системность в понимании учебного материала отсутствует. Терминами и понятиями не владеет. </w:t>
            </w:r>
          </w:p>
          <w:p w14:paraId="123AD23E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Попытки делать выводы не увенчиваются успехом. Ученик не может пояснить даже собственные умозаключения. Наводящие вопросы педагога также не понятны ученику.</w:t>
            </w:r>
          </w:p>
          <w:p w14:paraId="75A05F13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фиктивная. Может транслировать интерес к учебному материалу, но это лишь манипуляция, обращенная к педагогу</w:t>
            </w:r>
          </w:p>
          <w:p w14:paraId="246C51D7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A8C7B58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29-0</w:t>
            </w:r>
          </w:p>
        </w:tc>
        <w:tc>
          <w:tcPr>
            <w:tcW w:w="2546" w:type="dxa"/>
          </w:tcPr>
          <w:p w14:paraId="2A64E1CC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B370820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«неудовлетвори-</w:t>
            </w:r>
          </w:p>
          <w:p w14:paraId="093FBC99" w14:textId="77777777" w:rsidR="009C5D77" w:rsidRPr="00184C9E" w:rsidRDefault="009C5D77" w:rsidP="00184C9E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тельно»</w:t>
            </w:r>
          </w:p>
        </w:tc>
      </w:tr>
      <w:tr w:rsidR="009C5D77" w:rsidRPr="00184C9E" w14:paraId="5AA0E451" w14:textId="77777777" w:rsidTr="00885A5A">
        <w:trPr>
          <w:trHeight w:val="599"/>
        </w:trPr>
        <w:tc>
          <w:tcPr>
            <w:tcW w:w="4819" w:type="dxa"/>
          </w:tcPr>
          <w:p w14:paraId="55F6A789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Полное отсутствие всех выше обозначенных признаков</w:t>
            </w:r>
          </w:p>
        </w:tc>
        <w:tc>
          <w:tcPr>
            <w:tcW w:w="1980" w:type="dxa"/>
          </w:tcPr>
          <w:p w14:paraId="7286069D" w14:textId="77777777" w:rsidR="009C5D77" w:rsidRPr="00184C9E" w:rsidRDefault="009C5D77" w:rsidP="0018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1AB898B1" w14:textId="77777777" w:rsidR="009C5D77" w:rsidRPr="00184C9E" w:rsidRDefault="009C5D77" w:rsidP="00184C9E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C68842" w14:textId="77777777" w:rsidR="009C5D77" w:rsidRPr="00184C9E" w:rsidRDefault="009C5D77" w:rsidP="00184C9E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«неудовлетвори-</w:t>
            </w:r>
          </w:p>
          <w:p w14:paraId="79660A2A" w14:textId="77777777" w:rsidR="009C5D77" w:rsidRPr="00184C9E" w:rsidRDefault="009C5D77" w:rsidP="00184C9E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184C9E">
              <w:rPr>
                <w:rFonts w:ascii="Times New Roman" w:hAnsi="Times New Roman" w:cs="Times New Roman"/>
                <w:sz w:val="24"/>
                <w:szCs w:val="24"/>
              </w:rPr>
              <w:t>тельно»</w:t>
            </w:r>
          </w:p>
        </w:tc>
      </w:tr>
    </w:tbl>
    <w:p w14:paraId="6963E964" w14:textId="77777777" w:rsidR="009C5D77" w:rsidRPr="00184C9E" w:rsidRDefault="009C5D77" w:rsidP="00184C9E">
      <w:pPr>
        <w:rPr>
          <w:rFonts w:ascii="Times New Roman" w:hAnsi="Times New Roman" w:cs="Times New Roman"/>
          <w:sz w:val="24"/>
          <w:szCs w:val="24"/>
        </w:rPr>
      </w:pPr>
    </w:p>
    <w:p w14:paraId="38FD85BC" w14:textId="77777777" w:rsidR="009C5D77" w:rsidRPr="00184C9E" w:rsidRDefault="009C5D77" w:rsidP="00184C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Приведенную систему показателей оценки устных ответов педагоги используют с учетом специфики своего предмета и контролируемой темы.</w:t>
      </w:r>
    </w:p>
    <w:p w14:paraId="7100400E" w14:textId="54D48BB4" w:rsidR="009C5D77" w:rsidRPr="00184C9E" w:rsidRDefault="00763341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C5D77"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роведения текущего контроля в устной форме, </w:t>
      </w:r>
      <w:r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«Большешинарская СОШ не предусмотрен.</w:t>
      </w:r>
      <w:r w:rsidR="009C5D77" w:rsidRPr="00184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31A65338" w14:textId="5E0F7705" w:rsidR="009C5D77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изложенные в настоящем подразделе ООП походы призваны ориентировать образовательный процесс </w:t>
      </w:r>
      <w:r w:rsidR="00763341"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184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обеспечение эффективной «обратной связи», позволяющей управлять его качеством.</w:t>
      </w:r>
    </w:p>
    <w:p w14:paraId="54D3682E" w14:textId="77777777" w:rsidR="009C5D77" w:rsidRPr="00163CA0" w:rsidRDefault="009C5D77" w:rsidP="00184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FB337" w14:textId="77777777" w:rsidR="00D156B1" w:rsidRPr="00C42B8F" w:rsidRDefault="00D156B1" w:rsidP="0018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156B1" w:rsidRPr="00C4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C1B47" w14:textId="77777777" w:rsidR="00E3618A" w:rsidRDefault="00E3618A" w:rsidP="00D156B1">
      <w:pPr>
        <w:spacing w:after="0" w:line="240" w:lineRule="auto"/>
      </w:pPr>
      <w:r>
        <w:separator/>
      </w:r>
    </w:p>
  </w:endnote>
  <w:endnote w:type="continuationSeparator" w:id="0">
    <w:p w14:paraId="2EC443BC" w14:textId="77777777" w:rsidR="00E3618A" w:rsidRDefault="00E3618A" w:rsidP="00D1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FCCA1" w14:textId="77777777" w:rsidR="00E3618A" w:rsidRDefault="00E3618A" w:rsidP="00D156B1">
      <w:pPr>
        <w:spacing w:after="0" w:line="240" w:lineRule="auto"/>
      </w:pPr>
      <w:r>
        <w:separator/>
      </w:r>
    </w:p>
  </w:footnote>
  <w:footnote w:type="continuationSeparator" w:id="0">
    <w:p w14:paraId="7CAD5BD7" w14:textId="77777777" w:rsidR="00E3618A" w:rsidRDefault="00E3618A" w:rsidP="00D15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4080F"/>
    <w:multiLevelType w:val="hybridMultilevel"/>
    <w:tmpl w:val="4A807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52"/>
    <w:rsid w:val="00184C9E"/>
    <w:rsid w:val="00246681"/>
    <w:rsid w:val="00344015"/>
    <w:rsid w:val="003D2D52"/>
    <w:rsid w:val="00477227"/>
    <w:rsid w:val="00763341"/>
    <w:rsid w:val="007F1755"/>
    <w:rsid w:val="00810DFA"/>
    <w:rsid w:val="009C5D77"/>
    <w:rsid w:val="00A432E1"/>
    <w:rsid w:val="00AB2B8E"/>
    <w:rsid w:val="00C42B8F"/>
    <w:rsid w:val="00CB485A"/>
    <w:rsid w:val="00D156B1"/>
    <w:rsid w:val="00D74C4A"/>
    <w:rsid w:val="00E1243F"/>
    <w:rsid w:val="00E27653"/>
    <w:rsid w:val="00E3618A"/>
    <w:rsid w:val="00E52403"/>
    <w:rsid w:val="00FD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D1B9"/>
  <w15:chartTrackingRefBased/>
  <w15:docId w15:val="{BAE01803-0522-4245-923B-4150BC27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"/>
    <w:basedOn w:val="a4"/>
    <w:link w:val="a5"/>
    <w:qFormat/>
    <w:rsid w:val="00D156B1"/>
    <w:pPr>
      <w:spacing w:before="60" w:after="60" w:line="204" w:lineRule="auto"/>
    </w:pPr>
    <w:rPr>
      <w:rFonts w:eastAsiaTheme="minorEastAsia" w:cs="Times New Roman"/>
      <w:sz w:val="19"/>
      <w:szCs w:val="24"/>
    </w:rPr>
  </w:style>
  <w:style w:type="character" w:customStyle="1" w:styleId="a5">
    <w:name w:val="Содержимое (знак)"/>
    <w:basedOn w:val="a6"/>
    <w:link w:val="a3"/>
    <w:rsid w:val="00D156B1"/>
    <w:rPr>
      <w:rFonts w:eastAsiaTheme="minorEastAsia" w:cs="Times New Roman"/>
      <w:sz w:val="19"/>
      <w:szCs w:val="24"/>
    </w:rPr>
  </w:style>
  <w:style w:type="paragraph" w:styleId="a7">
    <w:name w:val="footnote text"/>
    <w:basedOn w:val="a"/>
    <w:link w:val="a8"/>
    <w:uiPriority w:val="99"/>
    <w:unhideWhenUsed/>
    <w:rsid w:val="00D156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156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56B1"/>
    <w:rPr>
      <w:vertAlign w:val="superscript"/>
    </w:rPr>
  </w:style>
  <w:style w:type="character" w:styleId="aa">
    <w:name w:val="Hyperlink"/>
    <w:basedOn w:val="a0"/>
    <w:uiPriority w:val="99"/>
    <w:unhideWhenUsed/>
    <w:rsid w:val="00D156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156B1"/>
    <w:pPr>
      <w:ind w:left="720"/>
      <w:contextualSpacing/>
    </w:pPr>
  </w:style>
  <w:style w:type="table" w:styleId="ac">
    <w:name w:val="Table Grid"/>
    <w:basedOn w:val="a1"/>
    <w:uiPriority w:val="39"/>
    <w:rsid w:val="00D1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6"/>
    <w:uiPriority w:val="99"/>
    <w:semiHidden/>
    <w:unhideWhenUsed/>
    <w:rsid w:val="00D156B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56B1"/>
  </w:style>
  <w:style w:type="paragraph" w:styleId="ad">
    <w:name w:val="endnote text"/>
    <w:basedOn w:val="a"/>
    <w:link w:val="ae"/>
    <w:uiPriority w:val="99"/>
    <w:semiHidden/>
    <w:unhideWhenUsed/>
    <w:rsid w:val="00FD7CF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7CF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D7CF6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184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84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9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C0DDD-80B7-4D68-AACA-E3BA82D0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3413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Савиных Галина Петровна</dc:creator>
  <cp:keywords/>
  <dc:description/>
  <cp:lastModifiedBy>Ray</cp:lastModifiedBy>
  <cp:revision>6</cp:revision>
  <cp:lastPrinted>2024-06-19T18:06:00Z</cp:lastPrinted>
  <dcterms:created xsi:type="dcterms:W3CDTF">2024-06-19T17:56:00Z</dcterms:created>
  <dcterms:modified xsi:type="dcterms:W3CDTF">2024-06-19T19:06:00Z</dcterms:modified>
</cp:coreProperties>
</file>